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F3A" w:rsidRDefault="00F01F3A" w:rsidP="00F01F3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046FC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7513"/>
        <w:gridCol w:w="4536"/>
      </w:tblGrid>
      <w:tr w:rsidR="00F01F3A" w:rsidTr="00884C43">
        <w:trPr>
          <w:trHeight w:val="255"/>
        </w:trPr>
        <w:tc>
          <w:tcPr>
            <w:tcW w:w="2660" w:type="dxa"/>
            <w:vMerge w:val="restart"/>
          </w:tcPr>
          <w:p w:rsidR="00F01F3A" w:rsidRPr="007046FC" w:rsidRDefault="00F01F3A" w:rsidP="00884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6F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12049" w:type="dxa"/>
            <w:gridSpan w:val="2"/>
          </w:tcPr>
          <w:p w:rsidR="00F01F3A" w:rsidRPr="007046FC" w:rsidRDefault="00F01F3A" w:rsidP="00884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6FC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</w:tr>
      <w:tr w:rsidR="00F01F3A" w:rsidTr="00884C43">
        <w:trPr>
          <w:trHeight w:val="300"/>
        </w:trPr>
        <w:tc>
          <w:tcPr>
            <w:tcW w:w="2660" w:type="dxa"/>
            <w:vMerge/>
          </w:tcPr>
          <w:p w:rsidR="00F01F3A" w:rsidRDefault="00F01F3A" w:rsidP="00884C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F01F3A" w:rsidRPr="007046FC" w:rsidRDefault="00F01F3A" w:rsidP="00884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6FC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4536" w:type="dxa"/>
          </w:tcPr>
          <w:p w:rsidR="00F01F3A" w:rsidRPr="007046FC" w:rsidRDefault="00F01F3A" w:rsidP="00884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6FC"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F01F3A" w:rsidTr="00884C43">
        <w:trPr>
          <w:trHeight w:val="300"/>
        </w:trPr>
        <w:tc>
          <w:tcPr>
            <w:tcW w:w="2660" w:type="dxa"/>
          </w:tcPr>
          <w:p w:rsidR="00F01F3A" w:rsidRPr="00F01F3A" w:rsidRDefault="00F01F3A" w:rsidP="00F01F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1F3A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7513" w:type="dxa"/>
          </w:tcPr>
          <w:p w:rsidR="00A66F71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- 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приѐмам в различных ситуациях речевого общения, сопоставлять фольклорную сказку и еѐ интерпретацию средствами других искусств (иллюстрация, мультипликация, художественный фильм); </w:t>
            </w:r>
          </w:p>
          <w:p w:rsidR="00A66F71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-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 </w:t>
            </w:r>
          </w:p>
          <w:p w:rsidR="00A66F71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- учитывая жанрово-родовые признаки произведений устного народного творчества, выбирать фольклорные произведения для самостоятельного чтения; </w:t>
            </w:r>
          </w:p>
          <w:p w:rsidR="00F01F3A" w:rsidRPr="007046FC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>- целенаправленно использовать малые фольклорные жанры в своих устных и письменных высказываниях; - определять с помощью пословицы жизненную/вымышленную ситуацию; - выразительно читать произведения устного народного творчества, соблюдая соответствующий интонационный рисунок устного рассказывания</w:t>
            </w:r>
          </w:p>
        </w:tc>
        <w:tc>
          <w:tcPr>
            <w:tcW w:w="4536" w:type="dxa"/>
          </w:tcPr>
          <w:p w:rsidR="00A66F71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>- 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      </w:r>
          </w:p>
          <w:p w:rsidR="00F01F3A" w:rsidRPr="007046FC" w:rsidRDefault="00A66F71" w:rsidP="00A66F71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 - рассказывать о самостоятельно прочитанном произведении, обосновывая свой выбор</w:t>
            </w:r>
          </w:p>
        </w:tc>
      </w:tr>
      <w:tr w:rsidR="00F01F3A" w:rsidTr="00884C43">
        <w:trPr>
          <w:trHeight w:val="300"/>
        </w:trPr>
        <w:tc>
          <w:tcPr>
            <w:tcW w:w="2660" w:type="dxa"/>
          </w:tcPr>
          <w:p w:rsidR="00F01F3A" w:rsidRPr="00F01F3A" w:rsidRDefault="00F01F3A" w:rsidP="00F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F3A">
              <w:rPr>
                <w:rFonts w:ascii="Times New Roman" w:hAnsi="Times New Roman" w:cs="Times New Roman"/>
                <w:sz w:val="24"/>
                <w:szCs w:val="24"/>
              </w:rPr>
              <w:t>Древнерусская литература</w:t>
            </w:r>
            <w:r w:rsidR="00A66F71">
              <w:rPr>
                <w:rFonts w:ascii="Times New Roman" w:hAnsi="Times New Roman" w:cs="Times New Roman"/>
                <w:sz w:val="24"/>
                <w:szCs w:val="24"/>
              </w:rPr>
              <w:t>, русская литература, зарубежная литература</w:t>
            </w:r>
          </w:p>
        </w:tc>
        <w:tc>
          <w:tcPr>
            <w:tcW w:w="7513" w:type="dxa"/>
          </w:tcPr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>- воспринимать художественный текст как произведение искусства, послание автора читателю, современнику и потомку;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 - определять для себя актуальную и перспективную цели чтения художественной литературы; выбирать произведения для самостоятельного чтения;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выявлять и интерпретировать авторскую позицию, определяя своѐ к </w:t>
            </w:r>
            <w:r w:rsidRPr="00A66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ней отношение, и на этой основе формировать собственные ценностные ориентации;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актуальность произведений для читателей разных поколений и вступать в диалог с другими читателями;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и истолковывать произведения разной жанровой природы, аргументировано формулируя своѐ отношение к прочитанному;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собственный текст аналитического и интерпретирующего характера в различных форматах;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сопоставлять произведение словесного искусства и его воплощение в других искусствах; </w:t>
            </w:r>
          </w:p>
          <w:p w:rsid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 xml:space="preserve">- работать с разными источниками информации и владеть основными способами еѐ обработки и презентации. Ученик получит возможность научиться: </w:t>
            </w:r>
          </w:p>
          <w:p w:rsidR="00F01F3A" w:rsidRP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t>- выбирать путь анализа произведения, адекватный жанрово-родовой природе</w:t>
            </w:r>
          </w:p>
        </w:tc>
        <w:tc>
          <w:tcPr>
            <w:tcW w:w="4536" w:type="dxa"/>
          </w:tcPr>
          <w:p w:rsidR="00F01F3A" w:rsidRPr="00A66F71" w:rsidRDefault="00A66F71" w:rsidP="00A66F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 выбирать путь анализа произведения, адекватный жанрово-родовой природе художественного текста; - дифференцировать элементы поэтики художественного текста, видеть их художественную и смысловую функцию; - сопоставлять «чужие» тексты интерпретирующего характера, аргументировано оценивать их; - оценивать интерпретацию художественного текста, созданную </w:t>
            </w:r>
            <w:r w:rsidRPr="00A66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средствами других искусств; - создавать собственную интерпретацию изученного текста средствами других искусств; 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 - 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 проект)</w:t>
            </w:r>
          </w:p>
        </w:tc>
      </w:tr>
    </w:tbl>
    <w:p w:rsidR="00A66F71" w:rsidRDefault="00A66F71" w:rsidP="00900CD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F4A37" w:rsidRDefault="005F4A37" w:rsidP="005F4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5F4A37" w:rsidRDefault="005F4A37" w:rsidP="005F4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A37">
        <w:rPr>
          <w:rFonts w:ascii="Times New Roman" w:hAnsi="Times New Roman" w:cs="Times New Roman"/>
          <w:b/>
          <w:sz w:val="24"/>
          <w:szCs w:val="24"/>
        </w:rPr>
        <w:t>Регулятивные УУД:</w:t>
      </w:r>
      <w:r w:rsidRPr="005F4A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A37" w:rsidRPr="005F4A37" w:rsidRDefault="005F4A37" w:rsidP="005F4A3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самостоятельно формулировать проблему (тему) и цели урока; способность к целеполаганию, включая постановку новых целей; самостоятельно анализировать условия и пути достижения цели; </w:t>
      </w:r>
    </w:p>
    <w:p w:rsidR="005F4A37" w:rsidRPr="005F4A37" w:rsidRDefault="005F4A37" w:rsidP="005F4A3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самостоятельно составлять план решения учебной проблемы; работать по плану, сверяя свои действия с целью, прогнозировать, корректировать свою деятельность; </w:t>
      </w:r>
    </w:p>
    <w:p w:rsidR="005F4A37" w:rsidRPr="005F4A37" w:rsidRDefault="005F4A37" w:rsidP="005F4A3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диалоге с преподавателем вырабатывать критерии оценки и определять степень успешности своей работы и работы других в соответствии с этими критериями. </w:t>
      </w:r>
    </w:p>
    <w:p w:rsidR="005F4A37" w:rsidRDefault="005F4A37" w:rsidP="005F4A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A37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  <w:r w:rsidRPr="005F4A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самостоятельно вычитывать все виды текстовой информации: фактуальную, подтекстовую, концептуальную; адекватно понимать основную и дополнительную информацию текста, воспринятого на слух;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пользоваться разными видами чтения: изучающим, просмотровым, ознакомительным;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извлекать информацию, представленную в разных формах (сплошной текст; несплошной текст </w:t>
      </w:r>
      <w:r>
        <w:rPr>
          <w:rFonts w:ascii="Times New Roman" w:hAnsi="Times New Roman" w:cs="Times New Roman"/>
          <w:sz w:val="24"/>
          <w:szCs w:val="24"/>
        </w:rPr>
        <w:t>– иллюстрация, таблица, схема);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владеть различными видами аудирования (выборочным, ознакомительным, детальным);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lastRenderedPageBreak/>
        <w:t xml:space="preserve">перерабатывать и преобразовывать информацию из одной формы в другую (составлять план, таблицу, схему);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излагать содержание прочитанного (прослушанного) текста подробно, сжато, выборочно;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пользоваться словарями, справочниками;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осуществлять анализ и синтез;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устанавливать причинно-следственные связи; </w:t>
      </w:r>
    </w:p>
    <w:p w:rsidR="005F4A37" w:rsidRPr="005F4A37" w:rsidRDefault="005F4A37" w:rsidP="005F4A3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строить рассуждения. </w:t>
      </w:r>
    </w:p>
    <w:p w:rsidR="005F4A37" w:rsidRDefault="005F4A37" w:rsidP="005F4A3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F4A37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  <w:r w:rsidRPr="005F4A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</w:t>
      </w:r>
      <w:r>
        <w:rPr>
          <w:rFonts w:ascii="Times New Roman" w:hAnsi="Times New Roman" w:cs="Times New Roman"/>
          <w:sz w:val="24"/>
          <w:szCs w:val="24"/>
        </w:rPr>
        <w:t xml:space="preserve">чных позиций в сотрудничестве; </w:t>
      </w:r>
      <w:r w:rsidRPr="005F4A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уметь 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уметь устанавливать и сравнивать разные точки зрения прежде, чем принимать решения и делать выборы;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уметь договариваться и приходить к общему решению в совместной деятельности, в том числе в ситуации столкновения интересов;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уметь задавать вопросы необходимые для организации собственной деятельности и сотрудничества с партнёром;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уметь осуществлять взаимный контроль и оказывать в сотрудничестве необходимую взаимопомощь;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осознавать важность коммуникативных умений в жизни человека;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оформлять свои мысли в устной и письменной форме с учётом речевой ситуации;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создавать тексты различного типа, стиля, жанра;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оценивать и редактировать устное и письменное речевое высказывание;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адекватно использовать речевые средства для решения различных коммуникативных задач;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владеть монологической и диалогической формами речи, различными видами монолога и диалога;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высказывать и обосновывать свою точку зрения;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>слушать и слышать других, пытаться принимать иную точку зрения, быть готовым корректировать свою точку зрения;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выступать перед аудиторией сверстников с сообщениями;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договариваться и приходить к общему решению в совместной деятельности; </w:t>
      </w:r>
    </w:p>
    <w:p w:rsidR="005F4A37" w:rsidRPr="005F4A37" w:rsidRDefault="005F4A37" w:rsidP="005F4A37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задавать вопросы. </w:t>
      </w:r>
    </w:p>
    <w:p w:rsidR="005F4A37" w:rsidRPr="005F4A37" w:rsidRDefault="005F4A37" w:rsidP="005F4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осознание своей этнической принадлежности, знание истории, языка, культуры своего народа, своего края, основ культурного наследия народов России человечества;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lastRenderedPageBreak/>
        <w:t xml:space="preserve">усвоение гуманистических, человеческих и традиционных ценностей многонационального российского общества;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воспитание чувства ответственности и долга перед Родиной;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предпочтений, с учетом устой</w:t>
      </w:r>
      <w:r>
        <w:rPr>
          <w:rFonts w:ascii="Times New Roman" w:hAnsi="Times New Roman" w:cs="Times New Roman"/>
          <w:sz w:val="24"/>
          <w:szCs w:val="24"/>
        </w:rPr>
        <w:t>чивых познавательных интересов;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гражданской позиции, к истории, культуре, религии, традициям, языкам, ценностям</w:t>
      </w:r>
      <w:r>
        <w:rPr>
          <w:rFonts w:ascii="Times New Roman" w:hAnsi="Times New Roman" w:cs="Times New Roman"/>
          <w:sz w:val="24"/>
          <w:szCs w:val="24"/>
        </w:rPr>
        <w:t xml:space="preserve"> народов России и народов мира;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>готовности и способности вести диалог с другими людьми и до</w:t>
      </w:r>
      <w:r>
        <w:rPr>
          <w:rFonts w:ascii="Times New Roman" w:hAnsi="Times New Roman" w:cs="Times New Roman"/>
          <w:sz w:val="24"/>
          <w:szCs w:val="24"/>
        </w:rPr>
        <w:t xml:space="preserve">стигать в нем взаимопонимания; </w:t>
      </w:r>
      <w:r w:rsidRPr="005F4A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участие в школьном самоуправлении и общественной жизни в пределах возрастных компетенции с учетом региональных, этнокультурных, социальных и экономических особенностей;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5F4A37" w:rsidRPr="005F4A37" w:rsidRDefault="005F4A37" w:rsidP="005F4A37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A37">
        <w:rPr>
          <w:rFonts w:ascii="Times New Roman" w:hAnsi="Times New Roman" w:cs="Times New Roman"/>
          <w:sz w:val="24"/>
          <w:szCs w:val="24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5F4A37" w:rsidRPr="005F4A37" w:rsidRDefault="005F4A37" w:rsidP="005F4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6F71" w:rsidRDefault="00A66F71" w:rsidP="00900C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900C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900C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6F71" w:rsidRDefault="00A66F71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A37" w:rsidRDefault="005F4A37" w:rsidP="005F4A37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66F71" w:rsidRDefault="00A66F71" w:rsidP="00900CD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00CDC" w:rsidRDefault="00CF4C6C" w:rsidP="00900CD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Основно</w:t>
      </w:r>
      <w:r w:rsidR="005F4A3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е содержание тем учебного курса</w:t>
      </w:r>
    </w:p>
    <w:p w:rsidR="002D71A4" w:rsidRPr="00CB6A64" w:rsidRDefault="00F01F3A" w:rsidP="00900CD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Русская литература и история</w:t>
      </w:r>
      <w:r w:rsidR="00AE322C" w:rsidRPr="00CB6A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6A64" w:rsidRPr="00CB6A64">
        <w:rPr>
          <w:rFonts w:ascii="Times New Roman" w:hAnsi="Times New Roman" w:cs="Times New Roman"/>
          <w:b/>
          <w:sz w:val="24"/>
          <w:szCs w:val="24"/>
        </w:rPr>
        <w:t>(1час)</w:t>
      </w:r>
    </w:p>
    <w:p w:rsidR="002D71A4" w:rsidRDefault="002D71A4" w:rsidP="002D71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Устное народное творчество </w:t>
      </w:r>
      <w:r w:rsidR="00102AB0">
        <w:rPr>
          <w:rFonts w:ascii="Times New Roman" w:hAnsi="Times New Roman" w:cs="Times New Roman"/>
          <w:b/>
          <w:sz w:val="24"/>
          <w:szCs w:val="24"/>
        </w:rPr>
        <w:t>(2 часа)</w:t>
      </w:r>
    </w:p>
    <w:p w:rsidR="00AE322C" w:rsidRPr="00A12708" w:rsidRDefault="002D71A4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Устное  народное творчество. Лирические и хороводные песни.</w:t>
      </w:r>
      <w:r w:rsidRPr="002D71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Исторические народные песни. Предания «О Пугачёве», «О покорении Сибири Ермаком».</w:t>
      </w:r>
    </w:p>
    <w:p w:rsidR="00AE322C" w:rsidRPr="00A12708" w:rsidRDefault="00F01F3A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Древнерусская литература</w:t>
      </w:r>
      <w:r w:rsidR="002D71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6A64">
        <w:rPr>
          <w:rFonts w:ascii="Times New Roman" w:hAnsi="Times New Roman" w:cs="Times New Roman"/>
          <w:b/>
          <w:sz w:val="24"/>
          <w:szCs w:val="24"/>
        </w:rPr>
        <w:t>(3 часа)</w:t>
      </w:r>
    </w:p>
    <w:p w:rsidR="006204C9" w:rsidRDefault="00AE322C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1A4">
        <w:rPr>
          <w:rFonts w:ascii="Times New Roman" w:hAnsi="Times New Roman" w:cs="Times New Roman"/>
          <w:sz w:val="24"/>
          <w:szCs w:val="24"/>
        </w:rPr>
        <w:t>«</w:t>
      </w:r>
      <w:r w:rsidR="006204C9">
        <w:rPr>
          <w:rFonts w:ascii="Times New Roman" w:hAnsi="Times New Roman" w:cs="Times New Roman"/>
          <w:sz w:val="24"/>
          <w:szCs w:val="24"/>
        </w:rPr>
        <w:t xml:space="preserve">Повесть о житии </w:t>
      </w:r>
      <w:r w:rsidRPr="002D71A4">
        <w:rPr>
          <w:rFonts w:ascii="Times New Roman" w:hAnsi="Times New Roman" w:cs="Times New Roman"/>
          <w:sz w:val="24"/>
          <w:szCs w:val="24"/>
        </w:rPr>
        <w:t xml:space="preserve"> </w:t>
      </w:r>
      <w:r w:rsidR="006204C9">
        <w:rPr>
          <w:rFonts w:ascii="Times New Roman" w:hAnsi="Times New Roman" w:cs="Times New Roman"/>
          <w:sz w:val="24"/>
          <w:szCs w:val="24"/>
        </w:rPr>
        <w:t xml:space="preserve">и храбрости благородного и великого </w:t>
      </w:r>
      <w:r w:rsidRPr="002D71A4">
        <w:rPr>
          <w:rFonts w:ascii="Times New Roman" w:hAnsi="Times New Roman" w:cs="Times New Roman"/>
          <w:sz w:val="24"/>
          <w:szCs w:val="24"/>
        </w:rPr>
        <w:t>Александра Невского».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  <w:r w:rsidR="006204C9">
        <w:rPr>
          <w:rFonts w:ascii="Times New Roman" w:hAnsi="Times New Roman" w:cs="Times New Roman"/>
          <w:sz w:val="24"/>
          <w:szCs w:val="24"/>
        </w:rPr>
        <w:t xml:space="preserve">Повесть </w:t>
      </w:r>
      <w:r w:rsidRPr="006204C9">
        <w:rPr>
          <w:rFonts w:ascii="Times New Roman" w:hAnsi="Times New Roman" w:cs="Times New Roman"/>
          <w:sz w:val="24"/>
          <w:szCs w:val="24"/>
        </w:rPr>
        <w:t>«Шемякин суд».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1A4" w:rsidRDefault="00F01F3A" w:rsidP="00A127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литературы 18 века</w:t>
      </w:r>
      <w:r w:rsidR="002D71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6A64">
        <w:rPr>
          <w:rFonts w:ascii="Times New Roman" w:hAnsi="Times New Roman" w:cs="Times New Roman"/>
          <w:b/>
          <w:sz w:val="24"/>
          <w:szCs w:val="24"/>
        </w:rPr>
        <w:t>(4 часа)</w:t>
      </w:r>
    </w:p>
    <w:p w:rsidR="00AE322C" w:rsidRPr="00A12708" w:rsidRDefault="006204C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Д.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И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Фонвизин</w:t>
      </w:r>
      <w:r w:rsidR="00AE322C" w:rsidRPr="002D71A4">
        <w:rPr>
          <w:rFonts w:ascii="Times New Roman" w:hAnsi="Times New Roman" w:cs="Times New Roman"/>
          <w:sz w:val="24"/>
          <w:szCs w:val="24"/>
        </w:rPr>
        <w:t>. «Недоросль»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. Понятие о классицизме. </w:t>
      </w:r>
    </w:p>
    <w:p w:rsidR="002D71A4" w:rsidRDefault="00F01F3A" w:rsidP="00A127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литературы 19 века</w:t>
      </w:r>
      <w:r w:rsidR="002D71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2AB0">
        <w:rPr>
          <w:rFonts w:ascii="Times New Roman" w:hAnsi="Times New Roman" w:cs="Times New Roman"/>
          <w:b/>
          <w:sz w:val="24"/>
          <w:szCs w:val="24"/>
        </w:rPr>
        <w:t>(34 часа)</w:t>
      </w:r>
    </w:p>
    <w:p w:rsidR="00AE322C" w:rsidRPr="00A12708" w:rsidRDefault="006204C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И.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А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Крылов</w:t>
      </w:r>
      <w:r w:rsidR="00AE322C" w:rsidRPr="002D71A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Басни</w:t>
      </w:r>
      <w:r w:rsidR="002D71A4"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A12708">
        <w:rPr>
          <w:rFonts w:ascii="Times New Roman" w:hAnsi="Times New Roman" w:cs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Лягушки, просящие царя»,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2D71A4">
        <w:rPr>
          <w:rFonts w:ascii="Times New Roman" w:hAnsi="Times New Roman" w:cs="Times New Roman"/>
          <w:sz w:val="24"/>
          <w:szCs w:val="24"/>
        </w:rPr>
        <w:t>«Обоз».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22C" w:rsidRPr="00A12708" w:rsidRDefault="006204C9" w:rsidP="0046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К. Ф.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Рылеев.</w:t>
      </w:r>
      <w:r w:rsidR="004630FF"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4630FF">
        <w:rPr>
          <w:rFonts w:ascii="Times New Roman" w:hAnsi="Times New Roman" w:cs="Times New Roman"/>
          <w:sz w:val="24"/>
          <w:szCs w:val="24"/>
        </w:rPr>
        <w:t>«Смерть Ермака».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22C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А. С.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Пушкин.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  <w:r w:rsidR="004844B0">
        <w:rPr>
          <w:rFonts w:ascii="Times New Roman" w:hAnsi="Times New Roman" w:cs="Times New Roman"/>
          <w:sz w:val="24"/>
          <w:szCs w:val="24"/>
        </w:rPr>
        <w:t>Стихотворения «Туча», «К***» («Я помню чудное мгновенье…»), «19 октября»(«Роняет лес багряный свой убор…»).</w:t>
      </w:r>
      <w:r w:rsidRPr="006204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«История Пугачевского бунта</w:t>
      </w:r>
      <w:r w:rsidRPr="006204C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Роман </w:t>
      </w:r>
      <w:r w:rsidR="00AE322C" w:rsidRPr="006204C9">
        <w:rPr>
          <w:rFonts w:ascii="Times New Roman" w:hAnsi="Times New Roman" w:cs="Times New Roman"/>
          <w:sz w:val="24"/>
          <w:szCs w:val="24"/>
        </w:rPr>
        <w:t xml:space="preserve">«Капитанская дочка». </w:t>
      </w:r>
      <w:r w:rsidR="00AE322C" w:rsidRPr="00A12708">
        <w:rPr>
          <w:rFonts w:ascii="Times New Roman" w:hAnsi="Times New Roman" w:cs="Times New Roman"/>
          <w:sz w:val="24"/>
          <w:szCs w:val="24"/>
        </w:rPr>
        <w:t>Историзм художественной литературы (начальные представления). Роман (начальные представления). Реализм (начальные представления).</w:t>
      </w:r>
      <w:r w:rsidRPr="006204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04C9">
        <w:rPr>
          <w:rFonts w:ascii="Times New Roman" w:hAnsi="Times New Roman" w:cs="Times New Roman"/>
          <w:sz w:val="24"/>
          <w:szCs w:val="24"/>
        </w:rPr>
        <w:t>«Пиковая дама».</w:t>
      </w:r>
    </w:p>
    <w:p w:rsidR="00AE322C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М. Ю.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Лермонтов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Поэма «Мцыри».</w:t>
      </w:r>
      <w:r w:rsidR="00AE322C" w:rsidRPr="00A12708">
        <w:rPr>
          <w:rFonts w:ascii="Times New Roman" w:hAnsi="Times New Roman" w:cs="Times New Roman"/>
          <w:sz w:val="24"/>
          <w:szCs w:val="24"/>
        </w:rPr>
        <w:t>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AE322C" w:rsidRPr="00A12708" w:rsidRDefault="00AE322C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Н</w:t>
      </w:r>
      <w:r w:rsidR="006204C9" w:rsidRPr="006204C9">
        <w:rPr>
          <w:rFonts w:ascii="Times New Roman" w:hAnsi="Times New Roman" w:cs="Times New Roman"/>
          <w:sz w:val="24"/>
          <w:szCs w:val="24"/>
          <w:u w:val="single"/>
        </w:rPr>
        <w:t>. В.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Гоголь</w:t>
      </w:r>
      <w:r w:rsidR="006204C9"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6204C9">
        <w:rPr>
          <w:rFonts w:ascii="Times New Roman" w:hAnsi="Times New Roman" w:cs="Times New Roman"/>
          <w:sz w:val="24"/>
          <w:szCs w:val="24"/>
        </w:rPr>
        <w:t xml:space="preserve"> Комедия «Ревизор». </w:t>
      </w:r>
      <w:r w:rsidRPr="00A12708">
        <w:rPr>
          <w:rFonts w:ascii="Times New Roman" w:hAnsi="Times New Roman" w:cs="Times New Roman"/>
          <w:sz w:val="24"/>
          <w:szCs w:val="24"/>
        </w:rPr>
        <w:t>Комедия (развитие представлений). Сатира и юмор (развитие представлений).</w:t>
      </w:r>
      <w:r w:rsidR="006204C9">
        <w:rPr>
          <w:rFonts w:ascii="Times New Roman" w:hAnsi="Times New Roman" w:cs="Times New Roman"/>
          <w:sz w:val="24"/>
          <w:szCs w:val="24"/>
        </w:rPr>
        <w:t xml:space="preserve"> Повесть «Шинель».</w:t>
      </w:r>
    </w:p>
    <w:p w:rsidR="00AE322C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М. Е.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Салтыков-Щедрин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204C9">
        <w:rPr>
          <w:rFonts w:ascii="Times New Roman" w:hAnsi="Times New Roman" w:cs="Times New Roman"/>
          <w:sz w:val="24"/>
          <w:szCs w:val="24"/>
        </w:rPr>
        <w:t>«История одного города»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A12708">
        <w:rPr>
          <w:rFonts w:ascii="Times New Roman" w:hAnsi="Times New Roman" w:cs="Times New Roman"/>
          <w:sz w:val="24"/>
          <w:szCs w:val="24"/>
        </w:rPr>
        <w:t>Гипербола, гротеск (развитие представлений). Литературная пародия (начальные представления). Эзопов язык (развитие понятия).</w:t>
      </w:r>
    </w:p>
    <w:p w:rsidR="00AE322C" w:rsidRPr="006204C9" w:rsidRDefault="00AE322C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Н</w:t>
      </w:r>
      <w:r w:rsidR="006204C9"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С</w:t>
      </w:r>
      <w:r w:rsidR="006204C9"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Лесков.</w:t>
      </w:r>
      <w:r w:rsidRPr="006204C9">
        <w:rPr>
          <w:rFonts w:ascii="Times New Roman" w:hAnsi="Times New Roman" w:cs="Times New Roman"/>
          <w:sz w:val="24"/>
          <w:szCs w:val="24"/>
        </w:rPr>
        <w:t xml:space="preserve"> </w:t>
      </w:r>
      <w:r w:rsidR="006204C9">
        <w:rPr>
          <w:rFonts w:ascii="Times New Roman" w:hAnsi="Times New Roman" w:cs="Times New Roman"/>
          <w:sz w:val="24"/>
          <w:szCs w:val="24"/>
        </w:rPr>
        <w:t xml:space="preserve">Рассказ </w:t>
      </w:r>
      <w:r w:rsidR="006204C9" w:rsidRPr="006204C9">
        <w:rPr>
          <w:rFonts w:ascii="Times New Roman" w:hAnsi="Times New Roman" w:cs="Times New Roman"/>
          <w:sz w:val="24"/>
          <w:szCs w:val="24"/>
        </w:rPr>
        <w:t>«Старый гений».</w:t>
      </w:r>
    </w:p>
    <w:p w:rsidR="00AE322C" w:rsidRPr="00A12708" w:rsidRDefault="006204C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 xml:space="preserve">Л. 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Толстой.</w:t>
      </w:r>
      <w:r>
        <w:rPr>
          <w:rFonts w:ascii="Times New Roman" w:hAnsi="Times New Roman" w:cs="Times New Roman"/>
          <w:sz w:val="24"/>
          <w:szCs w:val="24"/>
        </w:rPr>
        <w:t xml:space="preserve"> Рассказ </w:t>
      </w:r>
      <w:r w:rsidRPr="006204C9">
        <w:rPr>
          <w:rFonts w:ascii="Times New Roman" w:hAnsi="Times New Roman" w:cs="Times New Roman"/>
          <w:sz w:val="24"/>
          <w:szCs w:val="24"/>
        </w:rPr>
        <w:t>«После бала».</w:t>
      </w:r>
    </w:p>
    <w:p w:rsidR="00AE322C" w:rsidRPr="00900CDC" w:rsidRDefault="006204C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А.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П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Чехов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6204C9">
        <w:rPr>
          <w:rFonts w:ascii="Times New Roman" w:hAnsi="Times New Roman" w:cs="Times New Roman"/>
          <w:sz w:val="24"/>
          <w:szCs w:val="24"/>
        </w:rPr>
        <w:t xml:space="preserve"> Рассказ «О любви».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A12708">
        <w:rPr>
          <w:rFonts w:ascii="Times New Roman" w:hAnsi="Times New Roman" w:cs="Times New Roman"/>
          <w:sz w:val="24"/>
          <w:szCs w:val="24"/>
        </w:rPr>
        <w:t>Психологизм художественной литературы (развитие представлений).</w:t>
      </w:r>
    </w:p>
    <w:p w:rsidR="006204C9" w:rsidRDefault="00F01F3A" w:rsidP="00A127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Из русской литературы 20  века </w:t>
      </w:r>
      <w:r w:rsidR="00102AB0">
        <w:rPr>
          <w:rFonts w:ascii="Times New Roman" w:hAnsi="Times New Roman" w:cs="Times New Roman"/>
          <w:b/>
          <w:sz w:val="24"/>
          <w:szCs w:val="24"/>
        </w:rPr>
        <w:t>(22</w:t>
      </w:r>
      <w:r w:rsidR="00CB6A64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 w:rsidR="00102AB0">
        <w:rPr>
          <w:rFonts w:ascii="Times New Roman" w:hAnsi="Times New Roman" w:cs="Times New Roman"/>
          <w:b/>
          <w:sz w:val="24"/>
          <w:szCs w:val="24"/>
        </w:rPr>
        <w:t>а)</w:t>
      </w:r>
    </w:p>
    <w:p w:rsidR="006204C9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И.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А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Бунин.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Рассказ </w:t>
      </w:r>
      <w:r w:rsidR="00AE322C" w:rsidRPr="006204C9">
        <w:rPr>
          <w:rFonts w:ascii="Times New Roman" w:hAnsi="Times New Roman" w:cs="Times New Roman"/>
          <w:sz w:val="24"/>
          <w:szCs w:val="24"/>
        </w:rPr>
        <w:t>«Кавказ».</w:t>
      </w:r>
    </w:p>
    <w:p w:rsid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А.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И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Куприн. </w:t>
      </w:r>
      <w:r w:rsidRPr="006204C9">
        <w:rPr>
          <w:rFonts w:ascii="Times New Roman" w:hAnsi="Times New Roman" w:cs="Times New Roman"/>
          <w:sz w:val="24"/>
          <w:szCs w:val="24"/>
        </w:rPr>
        <w:t>Рассказ «Куст сирени».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22C" w:rsidRPr="00A12708">
        <w:rPr>
          <w:rFonts w:ascii="Times New Roman" w:hAnsi="Times New Roman" w:cs="Times New Roman"/>
          <w:sz w:val="24"/>
          <w:szCs w:val="24"/>
        </w:rPr>
        <w:t>Сюжет и фабула.</w:t>
      </w:r>
    </w:p>
    <w:p w:rsidR="00AE322C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А. А.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Блок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Цикл «На поле Куликовом».</w:t>
      </w:r>
    </w:p>
    <w:p w:rsidR="00AE322C" w:rsidRPr="00A12708" w:rsidRDefault="006204C9" w:rsidP="006204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С. А.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Есенин.</w:t>
      </w:r>
      <w:r w:rsidR="00AE322C" w:rsidRPr="006204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Поэма </w:t>
      </w:r>
      <w:r w:rsidR="00AE322C" w:rsidRPr="006204C9">
        <w:rPr>
          <w:rFonts w:ascii="Times New Roman" w:hAnsi="Times New Roman" w:cs="Times New Roman"/>
          <w:sz w:val="24"/>
          <w:szCs w:val="24"/>
        </w:rPr>
        <w:t>«Пугачев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AE322C" w:rsidRPr="00A12708">
        <w:rPr>
          <w:rFonts w:ascii="Times New Roman" w:hAnsi="Times New Roman" w:cs="Times New Roman"/>
          <w:sz w:val="24"/>
          <w:szCs w:val="24"/>
        </w:rPr>
        <w:t>Драматическая поэма (начальные представления).</w:t>
      </w:r>
    </w:p>
    <w:p w:rsidR="00AE322C" w:rsidRPr="006204C9" w:rsidRDefault="006204C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204C9">
        <w:rPr>
          <w:rFonts w:ascii="Times New Roman" w:hAnsi="Times New Roman" w:cs="Times New Roman"/>
          <w:sz w:val="24"/>
          <w:szCs w:val="24"/>
          <w:u w:val="single"/>
        </w:rPr>
        <w:t>И.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С</w:t>
      </w:r>
      <w:r w:rsidRPr="006204C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6204C9">
        <w:rPr>
          <w:rFonts w:ascii="Times New Roman" w:hAnsi="Times New Roman" w:cs="Times New Roman"/>
          <w:sz w:val="24"/>
          <w:szCs w:val="24"/>
          <w:u w:val="single"/>
        </w:rPr>
        <w:t xml:space="preserve"> Шмелев. </w:t>
      </w:r>
      <w:r w:rsidRPr="006204C9">
        <w:rPr>
          <w:rFonts w:ascii="Times New Roman" w:hAnsi="Times New Roman" w:cs="Times New Roman"/>
          <w:sz w:val="24"/>
          <w:szCs w:val="24"/>
        </w:rPr>
        <w:t xml:space="preserve">Рассказ </w:t>
      </w:r>
      <w:r>
        <w:rPr>
          <w:rFonts w:ascii="Times New Roman" w:hAnsi="Times New Roman" w:cs="Times New Roman"/>
          <w:sz w:val="24"/>
          <w:szCs w:val="24"/>
        </w:rPr>
        <w:t>«Как я стал писателем».</w:t>
      </w:r>
    </w:p>
    <w:p w:rsidR="00900CDC" w:rsidRDefault="00AE322C" w:rsidP="00D43C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CE0">
        <w:rPr>
          <w:rFonts w:ascii="Times New Roman" w:hAnsi="Times New Roman" w:cs="Times New Roman"/>
          <w:sz w:val="24"/>
          <w:szCs w:val="24"/>
          <w:u w:val="single"/>
        </w:rPr>
        <w:t>Журнал «Сатирикон».</w:t>
      </w:r>
      <w:r w:rsidRPr="00D43CE0">
        <w:rPr>
          <w:rFonts w:ascii="Times New Roman" w:hAnsi="Times New Roman" w:cs="Times New Roman"/>
          <w:sz w:val="24"/>
          <w:szCs w:val="24"/>
        </w:rPr>
        <w:t xml:space="preserve"> Тэффи, О.Дымов, А.Аверченко. «Всеобщая история, обработанная «Сатириконом»</w:t>
      </w:r>
      <w:r w:rsidRPr="00A127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12708">
        <w:rPr>
          <w:rFonts w:ascii="Times New Roman" w:hAnsi="Times New Roman" w:cs="Times New Roman"/>
          <w:sz w:val="24"/>
          <w:szCs w:val="24"/>
        </w:rPr>
        <w:t xml:space="preserve">(отрывки). </w:t>
      </w:r>
    </w:p>
    <w:p w:rsidR="00900CDC" w:rsidRDefault="00AE322C" w:rsidP="00D43C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CE0">
        <w:rPr>
          <w:rFonts w:ascii="Times New Roman" w:hAnsi="Times New Roman" w:cs="Times New Roman"/>
          <w:sz w:val="24"/>
          <w:szCs w:val="24"/>
          <w:u w:val="single"/>
        </w:rPr>
        <w:t xml:space="preserve">М.Зощенко.  </w:t>
      </w:r>
      <w:r w:rsidRPr="00D43CE0">
        <w:rPr>
          <w:rFonts w:ascii="Times New Roman" w:hAnsi="Times New Roman" w:cs="Times New Roman"/>
          <w:sz w:val="24"/>
          <w:szCs w:val="24"/>
        </w:rPr>
        <w:t>«История болезни»;</w:t>
      </w:r>
      <w:r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Тэффи.  </w:t>
      </w:r>
      <w:r w:rsidRPr="00D43CE0">
        <w:rPr>
          <w:rFonts w:ascii="Times New Roman" w:hAnsi="Times New Roman" w:cs="Times New Roman"/>
          <w:sz w:val="24"/>
          <w:szCs w:val="24"/>
        </w:rPr>
        <w:t>«Жизнь и воротник</w:t>
      </w:r>
      <w:r w:rsidR="00900CDC">
        <w:rPr>
          <w:rFonts w:ascii="Times New Roman" w:hAnsi="Times New Roman" w:cs="Times New Roman"/>
          <w:sz w:val="24"/>
          <w:szCs w:val="24"/>
        </w:rPr>
        <w:t>».</w:t>
      </w:r>
    </w:p>
    <w:p w:rsidR="00AE322C" w:rsidRPr="00900CDC" w:rsidRDefault="00AE322C" w:rsidP="00D43C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43CE0">
        <w:rPr>
          <w:rFonts w:ascii="Times New Roman" w:hAnsi="Times New Roman" w:cs="Times New Roman"/>
          <w:sz w:val="24"/>
          <w:szCs w:val="24"/>
        </w:rPr>
        <w:t xml:space="preserve"> </w:t>
      </w:r>
      <w:r w:rsidR="00D43CE0" w:rsidRPr="00D43CE0">
        <w:rPr>
          <w:rFonts w:ascii="Times New Roman" w:hAnsi="Times New Roman" w:cs="Times New Roman"/>
          <w:sz w:val="24"/>
          <w:szCs w:val="24"/>
          <w:u w:val="single"/>
        </w:rPr>
        <w:t>М.</w:t>
      </w:r>
      <w:r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А</w:t>
      </w:r>
      <w:r w:rsidR="00D43CE0" w:rsidRPr="00D43CE0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Осоргин.</w:t>
      </w:r>
      <w:r w:rsidRPr="00D43CE0">
        <w:rPr>
          <w:rFonts w:ascii="Times New Roman" w:hAnsi="Times New Roman" w:cs="Times New Roman"/>
          <w:sz w:val="24"/>
          <w:szCs w:val="24"/>
        </w:rPr>
        <w:t xml:space="preserve"> </w:t>
      </w:r>
      <w:r w:rsidR="00D43CE0" w:rsidRPr="00D43CE0">
        <w:rPr>
          <w:rFonts w:ascii="Times New Roman" w:hAnsi="Times New Roman" w:cs="Times New Roman"/>
          <w:sz w:val="24"/>
          <w:szCs w:val="24"/>
        </w:rPr>
        <w:t xml:space="preserve">Рассказ </w:t>
      </w:r>
      <w:r w:rsidRPr="00D43CE0">
        <w:rPr>
          <w:rFonts w:ascii="Times New Roman" w:hAnsi="Times New Roman" w:cs="Times New Roman"/>
          <w:sz w:val="24"/>
          <w:szCs w:val="24"/>
        </w:rPr>
        <w:t>«Пенсне».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22C" w:rsidRPr="00A12708" w:rsidRDefault="00D43CE0" w:rsidP="00D43C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CE0">
        <w:rPr>
          <w:rFonts w:ascii="Times New Roman" w:hAnsi="Times New Roman" w:cs="Times New Roman"/>
          <w:sz w:val="24"/>
          <w:szCs w:val="24"/>
          <w:u w:val="single"/>
        </w:rPr>
        <w:t>А.</w:t>
      </w:r>
      <w:r w:rsidR="00AE322C"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43CE0">
        <w:rPr>
          <w:rFonts w:ascii="Times New Roman" w:hAnsi="Times New Roman" w:cs="Times New Roman"/>
          <w:sz w:val="24"/>
          <w:szCs w:val="24"/>
          <w:u w:val="single"/>
        </w:rPr>
        <w:t>Т.</w:t>
      </w:r>
      <w:r w:rsidR="00AE322C"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Твардовский.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Поэма </w:t>
      </w:r>
      <w:r w:rsidR="00AE322C" w:rsidRPr="00D43CE0">
        <w:rPr>
          <w:rFonts w:ascii="Times New Roman" w:hAnsi="Times New Roman" w:cs="Times New Roman"/>
          <w:sz w:val="24"/>
          <w:szCs w:val="24"/>
        </w:rPr>
        <w:t>«Василий Теркин».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22C" w:rsidRPr="00A12708" w:rsidRDefault="00D43CE0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CE0">
        <w:rPr>
          <w:rFonts w:ascii="Times New Roman" w:hAnsi="Times New Roman" w:cs="Times New Roman"/>
          <w:sz w:val="24"/>
          <w:szCs w:val="24"/>
          <w:u w:val="single"/>
        </w:rPr>
        <w:t>А.</w:t>
      </w:r>
      <w:r w:rsidR="00AE322C"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П</w:t>
      </w:r>
      <w:r w:rsidRPr="00D43CE0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AE322C" w:rsidRPr="00D43CE0">
        <w:rPr>
          <w:rFonts w:ascii="Times New Roman" w:hAnsi="Times New Roman" w:cs="Times New Roman"/>
          <w:sz w:val="24"/>
          <w:szCs w:val="24"/>
          <w:u w:val="single"/>
        </w:rPr>
        <w:t xml:space="preserve"> Платонов.</w:t>
      </w:r>
      <w:r w:rsidR="00AE322C" w:rsidRPr="00D43CE0">
        <w:rPr>
          <w:rFonts w:ascii="Times New Roman" w:hAnsi="Times New Roman" w:cs="Times New Roman"/>
          <w:sz w:val="24"/>
          <w:szCs w:val="24"/>
        </w:rPr>
        <w:t xml:space="preserve"> </w:t>
      </w:r>
      <w:r w:rsidRPr="00D43CE0">
        <w:rPr>
          <w:rFonts w:ascii="Times New Roman" w:hAnsi="Times New Roman" w:cs="Times New Roman"/>
          <w:sz w:val="24"/>
          <w:szCs w:val="24"/>
        </w:rPr>
        <w:t xml:space="preserve">Рассказ </w:t>
      </w:r>
      <w:r w:rsidR="00AE322C" w:rsidRPr="00D43CE0">
        <w:rPr>
          <w:rFonts w:ascii="Times New Roman" w:hAnsi="Times New Roman" w:cs="Times New Roman"/>
          <w:sz w:val="24"/>
          <w:szCs w:val="24"/>
        </w:rPr>
        <w:t>«Возвращение».</w:t>
      </w:r>
    </w:p>
    <w:p w:rsidR="00900CDC" w:rsidRPr="00900CDC" w:rsidRDefault="00AE322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lastRenderedPageBreak/>
        <w:t>Стихи и песни о Великой Оте</w:t>
      </w:r>
      <w:r w:rsidR="00900CDC">
        <w:rPr>
          <w:rFonts w:ascii="Times New Roman" w:hAnsi="Times New Roman" w:cs="Times New Roman"/>
          <w:sz w:val="24"/>
          <w:szCs w:val="24"/>
          <w:u w:val="single"/>
        </w:rPr>
        <w:t xml:space="preserve">чественной войне. </w:t>
      </w:r>
      <w:r w:rsidRPr="00A12708">
        <w:rPr>
          <w:rFonts w:ascii="Times New Roman" w:hAnsi="Times New Roman" w:cs="Times New Roman"/>
          <w:sz w:val="24"/>
          <w:szCs w:val="24"/>
        </w:rPr>
        <w:t>Е.Винокуров. «Москвичи»; М.Исаковский. «Катюша», «Враги сожгли родную хату»; Б.Окуджава. «Песенка о пехоте», «Здесь птицы не поют…»; А.Фатьянов. «Соловьи»; Л.Ошанин. «Дороги»; В.</w:t>
      </w:r>
      <w:r w:rsidR="00900CDC">
        <w:rPr>
          <w:rFonts w:ascii="Times New Roman" w:hAnsi="Times New Roman" w:cs="Times New Roman"/>
          <w:sz w:val="24"/>
          <w:szCs w:val="24"/>
        </w:rPr>
        <w:t>Высоцкий. «Песня о Земле»</w:t>
      </w:r>
      <w:r w:rsidRPr="00A127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322C" w:rsidRDefault="00900CD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В. П. </w:t>
      </w:r>
      <w:r w:rsidR="00AE322C" w:rsidRPr="00900CDC">
        <w:rPr>
          <w:rFonts w:ascii="Times New Roman" w:hAnsi="Times New Roman" w:cs="Times New Roman"/>
          <w:sz w:val="24"/>
          <w:szCs w:val="24"/>
          <w:u w:val="single"/>
        </w:rPr>
        <w:t>Астафьев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Рассказ </w:t>
      </w:r>
      <w:r w:rsidRPr="00900CDC">
        <w:rPr>
          <w:rFonts w:ascii="Times New Roman" w:hAnsi="Times New Roman" w:cs="Times New Roman"/>
          <w:sz w:val="24"/>
          <w:szCs w:val="24"/>
        </w:rPr>
        <w:t>«Фотография, на которой меня нет».</w:t>
      </w:r>
    </w:p>
    <w:p w:rsidR="00900CDC" w:rsidRPr="00A12708" w:rsidRDefault="00900CD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К.Г. Паустовский.</w:t>
      </w:r>
      <w:r>
        <w:rPr>
          <w:rFonts w:ascii="Times New Roman" w:hAnsi="Times New Roman" w:cs="Times New Roman"/>
          <w:sz w:val="24"/>
          <w:szCs w:val="24"/>
        </w:rPr>
        <w:t xml:space="preserve"> Рассказ «Телеграмма».</w:t>
      </w:r>
    </w:p>
    <w:p w:rsidR="00AE322C" w:rsidRPr="00900CDC" w:rsidRDefault="00AE322C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Русские поэты о Родине, родной природе</w:t>
      </w:r>
      <w:r w:rsidR="00900CDC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A12708">
        <w:rPr>
          <w:rFonts w:ascii="Times New Roman" w:hAnsi="Times New Roman" w:cs="Times New Roman"/>
          <w:sz w:val="24"/>
          <w:szCs w:val="24"/>
        </w:rPr>
        <w:t>И.Анненский. «Снег»; Д.Мережковский. «Родное», «Не надо звуков»; Н.Заболоцкий. «Вечер на Оке», «Уступи мне, скворец, уголок…»; Н.Рубцов. «По вечерам», «Встреча», «Привет, Россия…».</w:t>
      </w:r>
    </w:p>
    <w:p w:rsidR="00AE322C" w:rsidRPr="00A12708" w:rsidRDefault="00900CDC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Поэты р</w:t>
      </w:r>
      <w:r w:rsidR="00AE322C" w:rsidRPr="00900CDC">
        <w:rPr>
          <w:rFonts w:ascii="Times New Roman" w:hAnsi="Times New Roman" w:cs="Times New Roman"/>
          <w:sz w:val="24"/>
          <w:szCs w:val="24"/>
          <w:u w:val="single"/>
        </w:rPr>
        <w:t>усск</w:t>
      </w:r>
      <w:r>
        <w:rPr>
          <w:rFonts w:ascii="Times New Roman" w:hAnsi="Times New Roman" w:cs="Times New Roman"/>
          <w:sz w:val="24"/>
          <w:szCs w:val="24"/>
          <w:u w:val="single"/>
        </w:rPr>
        <w:t>ого зарубежья о</w:t>
      </w:r>
      <w:r w:rsidR="00AE322C" w:rsidRPr="00900CDC">
        <w:rPr>
          <w:rFonts w:ascii="Times New Roman" w:hAnsi="Times New Roman" w:cs="Times New Roman"/>
          <w:sz w:val="24"/>
          <w:szCs w:val="24"/>
          <w:u w:val="single"/>
        </w:rPr>
        <w:t xml:space="preserve"> Родине.</w:t>
      </w:r>
      <w:r w:rsidR="00AE322C" w:rsidRPr="00A12708">
        <w:rPr>
          <w:rFonts w:ascii="Times New Roman" w:hAnsi="Times New Roman" w:cs="Times New Roman"/>
          <w:sz w:val="24"/>
          <w:szCs w:val="24"/>
        </w:rPr>
        <w:t xml:space="preserve">  Н.Оцуп. «Мне трудно без России…» (отрывок); З.Гиппиус. «Знайте!», «так и есть»; Дон Аминадо. «Бабье лето»; И.Бунин. «У птицы есть гнездо…». </w:t>
      </w:r>
    </w:p>
    <w:p w:rsidR="00AE322C" w:rsidRPr="00A12708" w:rsidRDefault="00900CDC" w:rsidP="00A127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зарубежной литературы.</w:t>
      </w:r>
      <w:r w:rsidR="00102AB0">
        <w:rPr>
          <w:rFonts w:ascii="Times New Roman" w:hAnsi="Times New Roman" w:cs="Times New Roman"/>
          <w:b/>
          <w:sz w:val="24"/>
          <w:szCs w:val="24"/>
        </w:rPr>
        <w:t xml:space="preserve"> (4 часа)</w:t>
      </w:r>
    </w:p>
    <w:p w:rsidR="00AE322C" w:rsidRPr="00A12708" w:rsidRDefault="00AE322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Уильям Шекспир.</w:t>
      </w:r>
      <w:r w:rsidR="00900CDC">
        <w:rPr>
          <w:rFonts w:ascii="Times New Roman" w:hAnsi="Times New Roman" w:cs="Times New Roman"/>
          <w:sz w:val="24"/>
          <w:szCs w:val="24"/>
        </w:rPr>
        <w:t xml:space="preserve"> Трагедия </w:t>
      </w:r>
      <w:r w:rsidRPr="00900CDC">
        <w:rPr>
          <w:rFonts w:ascii="Times New Roman" w:hAnsi="Times New Roman" w:cs="Times New Roman"/>
          <w:sz w:val="24"/>
          <w:szCs w:val="24"/>
        </w:rPr>
        <w:t>«Ромео и Джульетта».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22C" w:rsidRPr="00A12708" w:rsidRDefault="00AE322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Жан Батист Мольер.</w:t>
      </w:r>
      <w:r w:rsidRPr="00900CDC">
        <w:rPr>
          <w:rFonts w:ascii="Times New Roman" w:hAnsi="Times New Roman" w:cs="Times New Roman"/>
          <w:sz w:val="24"/>
          <w:szCs w:val="24"/>
        </w:rPr>
        <w:t xml:space="preserve"> «Мещанин во дворянстве</w:t>
      </w:r>
      <w:r w:rsidR="00900CDC" w:rsidRPr="00900CDC">
        <w:rPr>
          <w:rFonts w:ascii="Times New Roman" w:hAnsi="Times New Roman" w:cs="Times New Roman"/>
          <w:sz w:val="24"/>
          <w:szCs w:val="24"/>
        </w:rPr>
        <w:t>»</w:t>
      </w:r>
      <w:r w:rsidRPr="00900CDC">
        <w:rPr>
          <w:rFonts w:ascii="Times New Roman" w:hAnsi="Times New Roman" w:cs="Times New Roman"/>
          <w:sz w:val="24"/>
          <w:szCs w:val="24"/>
        </w:rPr>
        <w:t>.</w:t>
      </w:r>
      <w:r w:rsidRPr="00A12708">
        <w:rPr>
          <w:rFonts w:ascii="Times New Roman" w:hAnsi="Times New Roman" w:cs="Times New Roman"/>
          <w:sz w:val="24"/>
          <w:szCs w:val="24"/>
        </w:rPr>
        <w:t xml:space="preserve">  Классицизм. Сатира (развитие понятий).</w:t>
      </w:r>
    </w:p>
    <w:p w:rsidR="00AE322C" w:rsidRPr="00A12708" w:rsidRDefault="00AE322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Джонатан Свифт</w:t>
      </w:r>
      <w:r w:rsidRPr="00A12708">
        <w:rPr>
          <w:rFonts w:ascii="Times New Roman" w:hAnsi="Times New Roman" w:cs="Times New Roman"/>
          <w:sz w:val="24"/>
          <w:szCs w:val="24"/>
        </w:rPr>
        <w:t xml:space="preserve">. </w:t>
      </w:r>
      <w:r w:rsidRPr="00900CDC">
        <w:rPr>
          <w:rFonts w:ascii="Times New Roman" w:hAnsi="Times New Roman" w:cs="Times New Roman"/>
          <w:sz w:val="24"/>
          <w:szCs w:val="24"/>
        </w:rPr>
        <w:t xml:space="preserve">«Путешествия Гулливера». </w:t>
      </w:r>
    </w:p>
    <w:p w:rsidR="004E31A7" w:rsidRDefault="00AE322C" w:rsidP="00900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CDC">
        <w:rPr>
          <w:rFonts w:ascii="Times New Roman" w:hAnsi="Times New Roman" w:cs="Times New Roman"/>
          <w:sz w:val="24"/>
          <w:szCs w:val="24"/>
          <w:u w:val="single"/>
        </w:rPr>
        <w:t>Вальтер Скотт.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  <w:r w:rsidRPr="00900CDC">
        <w:rPr>
          <w:rFonts w:ascii="Times New Roman" w:hAnsi="Times New Roman" w:cs="Times New Roman"/>
          <w:sz w:val="24"/>
          <w:szCs w:val="24"/>
        </w:rPr>
        <w:t>«Айвенго».</w:t>
      </w:r>
      <w:r w:rsidRPr="00A127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31C" w:rsidRDefault="00AB031C" w:rsidP="009E54E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533" w:rsidRDefault="004E7533" w:rsidP="009E54E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533" w:rsidRDefault="004E7533" w:rsidP="009E54E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533" w:rsidRDefault="004E7533" w:rsidP="009E54E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533" w:rsidRDefault="004E7533" w:rsidP="009E54E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4E6" w:rsidRDefault="009E54E6" w:rsidP="009E54E6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54E6" w:rsidRDefault="009E54E6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3B2" w:rsidRDefault="00A373B2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3B2" w:rsidRDefault="00A373B2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1989" w:rsidRDefault="00C01989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54E6" w:rsidRDefault="009E54E6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438" w:rsidRDefault="00CB0438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1989" w:rsidRDefault="00C01989" w:rsidP="009E54E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0CDC" w:rsidRDefault="00900CDC" w:rsidP="009E54E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9E54E6" w:rsidP="00A373B2">
      <w:pPr>
        <w:pStyle w:val="a3"/>
        <w:shd w:val="clear" w:color="auto" w:fill="FFFFFF"/>
        <w:spacing w:line="307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</w:t>
      </w:r>
      <w:r w:rsidR="005F4A37">
        <w:rPr>
          <w:rFonts w:ascii="Times New Roman" w:hAnsi="Times New Roman" w:cs="Times New Roman"/>
          <w:b/>
          <w:sz w:val="24"/>
          <w:szCs w:val="24"/>
        </w:rPr>
        <w:t>ование по литературе в 8 классе</w:t>
      </w: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54E6" w:rsidRPr="00A373B2" w:rsidRDefault="00A373B2" w:rsidP="00A373B2">
      <w:pPr>
        <w:pStyle w:val="a3"/>
        <w:shd w:val="clear" w:color="auto" w:fill="FFFFFF"/>
        <w:spacing w:line="30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9A75B9">
        <w:rPr>
          <w:rFonts w:ascii="Times New Roman" w:hAnsi="Times New Roman" w:cs="Times New Roman"/>
          <w:b/>
          <w:sz w:val="24"/>
          <w:szCs w:val="24"/>
        </w:rPr>
        <w:t>Учебник: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E0">
        <w:rPr>
          <w:rFonts w:ascii="Times New Roman" w:hAnsi="Times New Roman" w:cs="Times New Roman"/>
          <w:sz w:val="24"/>
          <w:szCs w:val="24"/>
        </w:rPr>
        <w:t>Литература 8 класс: учебник-хрестоматия: в 2-х частях.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6C17E0">
        <w:rPr>
          <w:rFonts w:ascii="Times New Roman" w:hAnsi="Times New Roman" w:cs="Times New Roman"/>
          <w:sz w:val="24"/>
          <w:szCs w:val="24"/>
        </w:rPr>
        <w:t xml:space="preserve"> Коровина В.Я</w:t>
      </w:r>
      <w:r>
        <w:rPr>
          <w:rFonts w:ascii="Times New Roman" w:hAnsi="Times New Roman" w:cs="Times New Roman"/>
          <w:sz w:val="24"/>
          <w:szCs w:val="24"/>
        </w:rPr>
        <w:t xml:space="preserve">., Журавлев В.П., Коровин В.И. – </w:t>
      </w:r>
      <w:r w:rsidRPr="006C17E0">
        <w:rPr>
          <w:rFonts w:ascii="Times New Roman" w:hAnsi="Times New Roman" w:cs="Times New Roman"/>
          <w:sz w:val="24"/>
          <w:szCs w:val="24"/>
        </w:rPr>
        <w:t>М.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C17E0">
        <w:rPr>
          <w:rFonts w:ascii="Times New Roman" w:hAnsi="Times New Roman" w:cs="Times New Roman"/>
          <w:sz w:val="24"/>
          <w:szCs w:val="24"/>
        </w:rPr>
        <w:t xml:space="preserve"> Просвещение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712801">
        <w:rPr>
          <w:rFonts w:ascii="Times New Roman" w:hAnsi="Times New Roman" w:cs="Times New Roman"/>
          <w:sz w:val="24"/>
          <w:szCs w:val="24"/>
        </w:rPr>
        <w:t xml:space="preserve"> 201</w:t>
      </w:r>
      <w:r w:rsidRPr="006C17E0">
        <w:rPr>
          <w:rFonts w:ascii="Times New Roman" w:hAnsi="Times New Roman" w:cs="Times New Roman"/>
          <w:sz w:val="24"/>
          <w:szCs w:val="24"/>
        </w:rPr>
        <w:t>8.</w:t>
      </w:r>
    </w:p>
    <w:p w:rsidR="009E54E6" w:rsidRDefault="009E54E6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4671"/>
        <w:gridCol w:w="993"/>
        <w:gridCol w:w="1275"/>
        <w:gridCol w:w="1276"/>
        <w:gridCol w:w="6031"/>
      </w:tblGrid>
      <w:tr w:rsidR="00A373B2" w:rsidTr="00E50686">
        <w:trPr>
          <w:trHeight w:val="285"/>
        </w:trPr>
        <w:tc>
          <w:tcPr>
            <w:tcW w:w="540" w:type="dxa"/>
            <w:vMerge w:val="restart"/>
          </w:tcPr>
          <w:p w:rsidR="00A373B2" w:rsidRDefault="00A373B2" w:rsidP="009E5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71" w:type="dxa"/>
            <w:vMerge w:val="restart"/>
          </w:tcPr>
          <w:p w:rsidR="00A373B2" w:rsidRDefault="00A373B2" w:rsidP="009E5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A373B2" w:rsidRDefault="00A373B2" w:rsidP="009E5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A373B2" w:rsidRDefault="00E50686" w:rsidP="00A373B2">
            <w:pPr>
              <w:tabs>
                <w:tab w:val="center" w:pos="418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6031" w:type="dxa"/>
            <w:vMerge w:val="restart"/>
          </w:tcPr>
          <w:p w:rsidR="00E50686" w:rsidRPr="00074861" w:rsidRDefault="00E50686" w:rsidP="00E50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 xml:space="preserve">Основные виды учебной деятельности </w:t>
            </w:r>
          </w:p>
          <w:p w:rsidR="00A373B2" w:rsidRDefault="00E50686" w:rsidP="00E50686">
            <w:pPr>
              <w:tabs>
                <w:tab w:val="center" w:pos="418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A373B2" w:rsidTr="00A373B2">
        <w:trPr>
          <w:trHeight w:val="251"/>
        </w:trPr>
        <w:tc>
          <w:tcPr>
            <w:tcW w:w="540" w:type="dxa"/>
            <w:vMerge/>
          </w:tcPr>
          <w:p w:rsidR="00A373B2" w:rsidRDefault="00A373B2" w:rsidP="009E5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  <w:vMerge/>
          </w:tcPr>
          <w:p w:rsidR="00A373B2" w:rsidRDefault="00A373B2" w:rsidP="009E5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A373B2" w:rsidRDefault="00A373B2" w:rsidP="009E5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373B2" w:rsidRDefault="00E50686" w:rsidP="00E50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373B2" w:rsidRDefault="00E50686" w:rsidP="00E50686">
            <w:pPr>
              <w:tabs>
                <w:tab w:val="center" w:pos="418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031" w:type="dxa"/>
            <w:vMerge/>
          </w:tcPr>
          <w:p w:rsidR="00A373B2" w:rsidRDefault="00A373B2" w:rsidP="00A373B2">
            <w:pPr>
              <w:tabs>
                <w:tab w:val="center" w:pos="418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DB0" w:rsidTr="00A373B2">
        <w:tc>
          <w:tcPr>
            <w:tcW w:w="540" w:type="dxa"/>
          </w:tcPr>
          <w:p w:rsidR="00DA1DB0" w:rsidRDefault="00102A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 Русская литература и история.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Pr="00F76FC9" w:rsidRDefault="00DA1DB0" w:rsidP="00DA1DB0">
            <w:pPr>
              <w:contextualSpacing/>
              <w:rPr>
                <w:rFonts w:ascii="Times New Roman" w:hAnsi="Times New Roman"/>
              </w:rPr>
            </w:pPr>
            <w:r w:rsidRPr="00495228">
              <w:rPr>
                <w:rFonts w:ascii="Times New Roman" w:hAnsi="Times New Roman"/>
                <w:sz w:val="24"/>
                <w:szCs w:val="24"/>
              </w:rPr>
              <w:t>Изучение содержания параграфа учебника, работа с теоретическим литературоведческим материалом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A1DB0" w:rsidTr="00E50686">
        <w:tc>
          <w:tcPr>
            <w:tcW w:w="14786" w:type="dxa"/>
            <w:gridSpan w:val="6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 (2 часа)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Устное  народное творчество. Лирические и хороводные песни.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P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0">
              <w:rPr>
                <w:rFonts w:ascii="Times New Roman" w:hAnsi="Times New Roman"/>
                <w:sz w:val="24"/>
                <w:szCs w:val="24"/>
              </w:rPr>
              <w:t xml:space="preserve">Чтение и слушание  песен, работа по вопросам 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народные песни. Предания «О Пугачёве», «О покорении Сибири Ермаком».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P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0">
              <w:rPr>
                <w:rFonts w:ascii="Times New Roman" w:hAnsi="Times New Roman"/>
                <w:sz w:val="24"/>
                <w:szCs w:val="24"/>
              </w:rPr>
              <w:t>Чтение и слушание  песен, работа по вопросам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A1DB0">
              <w:rPr>
                <w:rFonts w:ascii="Times New Roman" w:hAnsi="Times New Roman"/>
                <w:sz w:val="24"/>
                <w:szCs w:val="24"/>
              </w:rPr>
              <w:t xml:space="preserve"> сопоставление исторических событий и худ. произведений.</w:t>
            </w:r>
          </w:p>
        </w:tc>
      </w:tr>
      <w:tr w:rsidR="00DA1DB0" w:rsidTr="00E50686">
        <w:tc>
          <w:tcPr>
            <w:tcW w:w="14786" w:type="dxa"/>
            <w:gridSpan w:val="6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Древнерусская литература (3 часа)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Житийная литература как особый жанр. «Повесть о житии и храбрости благородного и великого Александра Невского».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жанром «житие», его особенностями, чтение статьи учебника и произведения, его анализ,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Русская история в картинах. Характеристика Александра Невского.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статьи, работа в парах, составление характеристики героя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Повесть «Шемякин суд». Осуждение несправедливого судейства.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произведения, работа по вопросам</w:t>
            </w:r>
          </w:p>
        </w:tc>
      </w:tr>
      <w:tr w:rsidR="00DA1DB0" w:rsidTr="00E50686">
        <w:tc>
          <w:tcPr>
            <w:tcW w:w="14786" w:type="dxa"/>
            <w:gridSpan w:val="6"/>
            <w:tcBorders>
              <w:right w:val="nil"/>
            </w:tcBorders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русской литературы 18 века (4 часа)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8C1">
              <w:rPr>
                <w:rFonts w:ascii="Times New Roman" w:hAnsi="Times New Roman" w:cs="Times New Roman"/>
                <w:sz w:val="24"/>
                <w:szCs w:val="24"/>
              </w:rPr>
              <w:t>Д.И.Фонвизин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«сатиры смелой властелин». Сатирическая направленность комедии «Недоросль».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писателе, чтение произведения, работа с литературоведческим словарем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8C1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крепостного права и тема службы Отечеству  в комедии «Недоросль».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  <w:r w:rsidR="001F6178">
              <w:rPr>
                <w:rFonts w:ascii="Times New Roman" w:hAnsi="Times New Roman" w:cs="Times New Roman"/>
                <w:sz w:val="24"/>
                <w:szCs w:val="24"/>
              </w:rPr>
              <w:t xml:space="preserve"> образов,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парах, </w:t>
            </w:r>
            <w:r w:rsidR="001F6178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воспитания в комедии «Недоросль».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 Митрофана.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образа Митрофана, работа в парах,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Классицизм как литературное направление. Фонвизин и классицизм.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литературоведческим словарем, составление статьи в тетради, нахождение черт классицизма в произведении автора</w:t>
            </w:r>
          </w:p>
        </w:tc>
      </w:tr>
      <w:tr w:rsidR="00DA1DB0" w:rsidTr="00E50686">
        <w:tc>
          <w:tcPr>
            <w:tcW w:w="14786" w:type="dxa"/>
            <w:gridSpan w:val="6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русс</w:t>
            </w:r>
            <w:r w:rsidR="00086020">
              <w:rPr>
                <w:rFonts w:ascii="Times New Roman" w:hAnsi="Times New Roman" w:cs="Times New Roman"/>
                <w:b/>
                <w:sz w:val="24"/>
                <w:szCs w:val="24"/>
              </w:rPr>
              <w:t>кой литературы 19 века (34 часа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И.А. Крылов.  Басни «Лягушки, просящие царя», «Обоз» и их историческая основа.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и выраз.чтение басен, анализ, определение исторической основы басен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 Ф.Рылеев. Слово о поэте. Дума «Смерть Ермака»  и её связь с русской историей.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литературоведческим словарем, определение понятия «дума», </w:t>
            </w:r>
            <w:r w:rsidRPr="001F6178">
              <w:rPr>
                <w:rFonts w:ascii="Times New Roman" w:hAnsi="Times New Roman"/>
                <w:sz w:val="24"/>
                <w:szCs w:val="24"/>
              </w:rPr>
              <w:t>сопоставление исторических событий и худ. произведений.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Краткое слово о поэте. Стихотворения «К***», «Туча».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и выраз.чтение стихотворений, анализ</w:t>
            </w:r>
          </w:p>
        </w:tc>
      </w:tr>
      <w:tr w:rsidR="00DA1DB0" w:rsidTr="00A373B2">
        <w:tc>
          <w:tcPr>
            <w:tcW w:w="540" w:type="dxa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«дружества святого» в стихотворении «19 октября» («Роняет лес багряный свой убор…»).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и выраз.чтение стихотворений, анализ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А.С.Пушкин – историк. «История Пугачёвского бунта».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Pr="00AB5FA0" w:rsidRDefault="001F6178" w:rsidP="00DA1DB0">
            <w:pPr>
              <w:jc w:val="both"/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произведения, работа по вопросам, </w:t>
            </w:r>
            <w:r w:rsidRPr="001F6178">
              <w:rPr>
                <w:rFonts w:ascii="Times New Roman" w:hAnsi="Times New Roman"/>
                <w:sz w:val="24"/>
                <w:szCs w:val="24"/>
              </w:rPr>
              <w:t>сопоставление исторических событий и худ. произведений.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Повесть Пушкина «Капитанская дочка». Жанровое своеобразие произведения. Истоки формирования личности Гринёва.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1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произведения, определение жанровых особенностей, работа по вопросам, характеристика образов семьи Гринёвых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1" w:type="dxa"/>
          </w:tcPr>
          <w:p w:rsidR="00DA1DB0" w:rsidRPr="00A668C1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чести, достоинства, нравственного выбора в повести. Гринёв и Швабрин.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сравнительной характеристики героев, работа в парах,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Пугачёв и народ в повести.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характеристики Пугачёва, </w:t>
            </w:r>
            <w:r w:rsidRPr="00DA1DB0">
              <w:rPr>
                <w:rFonts w:ascii="Times New Roman" w:hAnsi="Times New Roman"/>
                <w:sz w:val="24"/>
                <w:szCs w:val="24"/>
              </w:rPr>
              <w:t>сопоставление историче</w:t>
            </w:r>
            <w:r w:rsidR="009C3FB4">
              <w:rPr>
                <w:rFonts w:ascii="Times New Roman" w:hAnsi="Times New Roman"/>
                <w:sz w:val="24"/>
                <w:szCs w:val="24"/>
              </w:rPr>
              <w:t>ских событий и худ. произведения</w:t>
            </w:r>
            <w:r w:rsidRPr="00DA1DB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Маша Миронова – нравственный идеал Пушкина.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9C3FB4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образа Маши,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повести «Капитанская дочка» в общественно-политическом и историко-литературном плане.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9C3FB4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DA1DB0">
              <w:rPr>
                <w:rFonts w:ascii="Times New Roman" w:hAnsi="Times New Roman"/>
                <w:sz w:val="24"/>
                <w:szCs w:val="24"/>
              </w:rPr>
              <w:t>опоставление историче</w:t>
            </w:r>
            <w:r>
              <w:rPr>
                <w:rFonts w:ascii="Times New Roman" w:hAnsi="Times New Roman"/>
                <w:sz w:val="24"/>
                <w:szCs w:val="24"/>
              </w:rPr>
              <w:t>ских событий и худ. произведения, определение значения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сочинению  по повести «Капитанская дочка».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F6178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Подбор материала для сочинения, </w:t>
            </w:r>
            <w:r w:rsidR="009C3FB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написание сочинения</w:t>
            </w:r>
          </w:p>
        </w:tc>
      </w:tr>
      <w:tr w:rsidR="00DA1DB0" w:rsidTr="00A373B2">
        <w:tc>
          <w:tcPr>
            <w:tcW w:w="540" w:type="dxa"/>
          </w:tcPr>
          <w:p w:rsidR="00DA1DB0" w:rsidRPr="003248A1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71" w:type="dxa"/>
          </w:tcPr>
          <w:p w:rsidR="00DA1DB0" w:rsidRDefault="0008602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Вн. чт</w:t>
            </w:r>
            <w:r w:rsidR="00DA1DB0"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A1DB0">
              <w:rPr>
                <w:rFonts w:ascii="Times New Roman" w:hAnsi="Times New Roman" w:cs="Times New Roman"/>
                <w:sz w:val="24"/>
                <w:szCs w:val="24"/>
              </w:rPr>
              <w:t xml:space="preserve"> А.С.Пушкин. Повесть «Пиковая дама».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9C3FB4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произведения, </w:t>
            </w:r>
            <w:r w:rsidR="00AC138B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вопросам, работа в парах,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М.Ю. Лермонтов. Поэма «Мцыри»: тема, идея, сюжет и композиция.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анализ произведения, определение темы, идеи поэмы, работа с понятием «поэма»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главного героя поэмы «Мцыри» и средства его создания.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AC13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главного героя, работа по вопросам, анализ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эпизода «Исповедь Мцыри».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эпизода,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Начальное представление о романтизме как художественном  направлении. Романтизм в творчестве Лермонтова.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AC13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литературоведческим словарём, работа с произведениями Лермонтова, поиск в них характерных  черт романтизма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Историзм Н.В.Гоголя. Комедия «Ревизор». История создания комедии.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учащихся, работа с понятие «комедия»,  чтение комедии по ролям</w:t>
            </w:r>
          </w:p>
        </w:tc>
      </w:tr>
      <w:tr w:rsidR="00DA1DB0" w:rsidTr="00A373B2">
        <w:tc>
          <w:tcPr>
            <w:tcW w:w="540" w:type="dxa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Разоблачение пороков чиновничества в комедии «Ревизор». Приёмы сатирического изображения.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образов чиновников, работа по вопросам, нахождение в тексте приёмов сатирического изображения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Хлестаков и хлестаковщина.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AC138B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образа Хлестакова, работа по вопросам, анализ произведения, работа в парах</w:t>
            </w:r>
            <w:r w:rsidR="00086020">
              <w:rPr>
                <w:rFonts w:ascii="Times New Roman" w:hAnsi="Times New Roman" w:cs="Times New Roman"/>
                <w:sz w:val="24"/>
                <w:szCs w:val="24"/>
              </w:rPr>
              <w:t>, определение понятия «хлестаковщина»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композиции комедии Гоголя «Ревизор».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08602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композиционных частей комедии, работа в парах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кинематографических версий комедии «Ревизор».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эпизодов кинематографических версий комедии «Ревизор», их сопоставление и анализ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Вн. чт.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Н.В.Гоголь. Повесть «Шинель» - одна из петербургских  повестей.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учащихся, составление вопросов, работа в группах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историзма И.С.Тургенева. Повесть «Ася».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статьи учебника о Тургенева, работа по вопросам, чтение глав повести </w:t>
            </w:r>
          </w:p>
        </w:tc>
      </w:tr>
      <w:tr w:rsidR="00DA1DB0" w:rsidTr="00A373B2">
        <w:tc>
          <w:tcPr>
            <w:tcW w:w="540" w:type="dxa"/>
          </w:tcPr>
          <w:p w:rsidR="00DA1DB0" w:rsidRDefault="00DA1D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героев повести Тургенева «Ася».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героев повести, сопоставительный анализ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эпизода. Роль 16 главы в повести Тургенева «Ася».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16 главы, работа по вопросам, характеристика героев, работа в парах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«тургеневской девушки» в повести «Ася».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понятия «тургеневская девушка», характеристика героини,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М.Е.Салтыков-Щедрин. «История одного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города». Сатирическая направленность произведения.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учащегося, работа с литературоведческим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словарём, анализ произведения, выявление его особенностей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Н.С.Лесков. Слово о писателе. Нравственные проблемы рассказа «Старый гений».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8602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рассказа, его анализ, работа по вопросам, характеристика героев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Подробный пересказ рассказа «Старый гений».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Подробный пересказ произведения учащимися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Л.Н.Толстой. Слово о писателе. История создания рассказа «После бала».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учащегося, чтение произведения, характеристика героев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Социально-нравственные проблемы рассказа «После бала».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вопросам, сопоставительный анализ героев, заполнение таблицы, анализ иллюстраций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Вн. чт.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 Толстой. «Хаджи- Мурат».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вопросам, составление вопросов, работа в парах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Поэзия родной природы в творчестве Тютчева, Фета, Майкова.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и выраз.чтение стихотворений, анализ лирических произведений устное рисование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А.П.Чехов. Рассказ  «О любви» как история об упущенном счастье.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рассказа, работа по вопросам</w:t>
            </w:r>
          </w:p>
        </w:tc>
      </w:tr>
      <w:tr w:rsidR="00DA1DB0" w:rsidTr="00E50686">
        <w:tc>
          <w:tcPr>
            <w:tcW w:w="14786" w:type="dxa"/>
            <w:gridSpan w:val="6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102AB0">
              <w:rPr>
                <w:rFonts w:ascii="Times New Roman" w:hAnsi="Times New Roman" w:cs="Times New Roman"/>
                <w:b/>
                <w:sz w:val="24"/>
                <w:szCs w:val="24"/>
              </w:rPr>
              <w:t>з русской литературы 20 века (22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102AB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А.А.Бунин. Проблема счастья в рассказе «Кавказ».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04299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аудиозаписи, составление вопросов,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 проблемы рассказа А.И.Куприна «Куст сирени».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аудиозаписи, составление вопросов,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Романтизм М.Горького. Рассказ «Челкаш» как романтическое произведение. 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литературоведческим словарём, чтение рассказа, нахождение основных черт романтизма в произведении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 и их судьбы в рассказе Горького «Челкаш».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Сопоставительная характеристика героев, работа в парах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сочинению по рассказам Толстого, Чехова, Бунина, Горького.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B7997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материалов к сочинению, составление плана, написание сочинения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А.А.Блок. Слово о поэте. Историческая тема в творчестве Блока.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учащегося, прослушивание аудиозаписи и чтение стихотворения, анализ лирического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А.А.Блок. Цикл стихотворений «На поле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Куликовом».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аудиозаписи и чтение стихотворения,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лирического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С.А.Есенин. Историзм  поэта. Поэма «Пугачёв».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1B79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поэмы, анализ произведения, </w:t>
            </w:r>
            <w:r w:rsidRPr="00DA1DB0">
              <w:rPr>
                <w:rFonts w:ascii="Times New Roman" w:hAnsi="Times New Roman"/>
                <w:sz w:val="24"/>
                <w:szCs w:val="24"/>
              </w:rPr>
              <w:t>сопоставление историче</w:t>
            </w:r>
            <w:r>
              <w:rPr>
                <w:rFonts w:ascii="Times New Roman" w:hAnsi="Times New Roman"/>
                <w:sz w:val="24"/>
                <w:szCs w:val="24"/>
              </w:rPr>
              <w:t>ских событий и худ.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И.С.Шмелёв. Рассказ «Как я стал писателем» - воспоминание о пути к творчеству.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чтение рассказа, работа в парах,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М.А. Осоргин. Сочетание реальности и фантастики в рассказе «Пенсне».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чтение рассказа, работа в парах,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«Сатирикон». Сатирическое изображение исторических событий в рассказах Тэффи, О. Дымова, А.Аверченко.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B7997" w:rsidP="001B79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по вопросам</w:t>
            </w:r>
            <w:r w:rsidR="00102A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02AB0" w:rsidRPr="00DA1DB0">
              <w:rPr>
                <w:rFonts w:ascii="Times New Roman" w:hAnsi="Times New Roman"/>
                <w:sz w:val="24"/>
                <w:szCs w:val="24"/>
              </w:rPr>
              <w:t xml:space="preserve"> сопоставление историче</w:t>
            </w:r>
            <w:r w:rsidR="00102AB0">
              <w:rPr>
                <w:rFonts w:ascii="Times New Roman" w:hAnsi="Times New Roman"/>
                <w:sz w:val="24"/>
                <w:szCs w:val="24"/>
              </w:rPr>
              <w:t>ских событий и худ. произведения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Тэффи «Жизнь и воротник». Рассказ М. Зощенко «История болезни».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учащихся, чтение и анализ рассказов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А.Т.Твардовский. Слово о поэте. Поэма  «Василий Тёркин».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102AB0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Выраз.чтение поэмы, работа по вопросам, анализ иллюстраций, словесное рисование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Поэма Твардовского «Василий Тёркин». Герой и автор.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102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Выраз.чтение поэмы, работа по вопросам, характеристика героя, сопоставительный анализ  героя и автора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А.П.Платонов. Слово о писателе. Нравственная проблематика рассказа «Возвращение».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чтение рассказа,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Стихи и песни о ВОВ.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аудиозаписей, выраз.чтение стихотворений, анализ лирических произведений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В.П.Астафьев. Слово о писателе. Проблематика рассказа «Фотография, на которой меня нет».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чтение рассказа, работа по вопросам</w:t>
            </w:r>
          </w:p>
        </w:tc>
      </w:tr>
      <w:tr w:rsidR="00DA1DB0" w:rsidTr="00A373B2">
        <w:tc>
          <w:tcPr>
            <w:tcW w:w="540" w:type="dxa"/>
          </w:tcPr>
          <w:p w:rsidR="00DA1D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1" w:type="dxa"/>
          </w:tcPr>
          <w:p w:rsidR="00DA1DB0" w:rsidRDefault="00DA1D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Вн. чт.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Испытание на человечность в рассказе К.Г. Паустовского «Телеграмма».</w:t>
            </w:r>
          </w:p>
        </w:tc>
        <w:tc>
          <w:tcPr>
            <w:tcW w:w="993" w:type="dxa"/>
          </w:tcPr>
          <w:p w:rsidR="00DA1DB0" w:rsidRDefault="00DA1D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1DB0" w:rsidRDefault="00DA1D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DA1DB0" w:rsidRDefault="00102AB0" w:rsidP="00102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вопросам, сопоставительная характеристика героев произведения</w:t>
            </w:r>
          </w:p>
        </w:tc>
      </w:tr>
      <w:tr w:rsidR="00102AB0" w:rsidTr="00A373B2">
        <w:tc>
          <w:tcPr>
            <w:tcW w:w="540" w:type="dxa"/>
          </w:tcPr>
          <w:p w:rsidR="00102A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Русские поэты 20 века о Родине, родной природе и о себе.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102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аудиозаписей, выраз.чтение стихотворений, анализ лирических произведений, устное рисование</w:t>
            </w:r>
          </w:p>
        </w:tc>
      </w:tr>
      <w:tr w:rsidR="00102AB0" w:rsidTr="00A373B2">
        <w:tc>
          <w:tcPr>
            <w:tcW w:w="540" w:type="dxa"/>
          </w:tcPr>
          <w:p w:rsidR="00102AB0" w:rsidRDefault="00102AB0" w:rsidP="00473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стихотворений поэтов 20 века.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102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аудиозаписей, выраз.чтение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стихотворений, анализ лирических произведений, устное рисование</w:t>
            </w:r>
          </w:p>
        </w:tc>
      </w:tr>
      <w:tr w:rsidR="00102AB0" w:rsidTr="00A373B2">
        <w:tc>
          <w:tcPr>
            <w:tcW w:w="540" w:type="dxa"/>
          </w:tcPr>
          <w:p w:rsidR="00102A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Поэты русского зарубежья о Родине. Н.Оцуп, З.Гиппиус, И.Бунин.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102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аудиозаписей, выраз.чтение стихотворений, анализ лирических произведений, устное рисование</w:t>
            </w:r>
          </w:p>
        </w:tc>
      </w:tr>
      <w:tr w:rsidR="00102AB0" w:rsidTr="00A373B2">
        <w:tc>
          <w:tcPr>
            <w:tcW w:w="540" w:type="dxa"/>
          </w:tcPr>
          <w:p w:rsidR="00102AB0" w:rsidRDefault="00102A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1" w:type="dxa"/>
          </w:tcPr>
          <w:p w:rsidR="00102AB0" w:rsidRPr="00086020" w:rsidRDefault="00102AB0" w:rsidP="00DA1D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>Ито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говая контрольная работа за 2020-2021</w:t>
            </w:r>
            <w:r w:rsidRPr="00086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тестовых заданий</w:t>
            </w:r>
          </w:p>
        </w:tc>
      </w:tr>
      <w:tr w:rsidR="00102AB0" w:rsidTr="00E50686">
        <w:tc>
          <w:tcPr>
            <w:tcW w:w="14786" w:type="dxa"/>
            <w:gridSpan w:val="6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зарубежной литературы (4 часа)</w:t>
            </w:r>
          </w:p>
        </w:tc>
      </w:tr>
      <w:tr w:rsidR="00102AB0" w:rsidTr="00A373B2">
        <w:tc>
          <w:tcPr>
            <w:tcW w:w="540" w:type="dxa"/>
          </w:tcPr>
          <w:p w:rsidR="00102A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У. Шекспир. Слово о писателе. Трагедия «Ромео и Джульетта». 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отрывков из произведения, работа по вопросам, сопоставительная характеристика</w:t>
            </w:r>
          </w:p>
        </w:tc>
      </w:tr>
      <w:tr w:rsidR="00102AB0" w:rsidTr="00A373B2">
        <w:tc>
          <w:tcPr>
            <w:tcW w:w="540" w:type="dxa"/>
          </w:tcPr>
          <w:p w:rsidR="00102A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Жан-Батист Мольер. Слово о писателе. Комедия «Мещанин во дворянстве». Приёмы сатирического изображения героев пьесы.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отрывков из произведения, работа по вопросам, анализ комедии, нахождение приёмов сатирического изображения героев</w:t>
            </w:r>
          </w:p>
        </w:tc>
      </w:tr>
      <w:tr w:rsidR="00102AB0" w:rsidTr="00A373B2">
        <w:tc>
          <w:tcPr>
            <w:tcW w:w="540" w:type="dxa"/>
          </w:tcPr>
          <w:p w:rsidR="00102AB0" w:rsidRDefault="00473169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Д.Свифт. «Путешествие Гулливера» как сатира на государственное устройство общества.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отрывков из произведения, работа по вопросам, анализ комедии, нахождение приёмов сатирического изображения героев</w:t>
            </w:r>
          </w:p>
        </w:tc>
      </w:tr>
      <w:tr w:rsidR="00102AB0" w:rsidTr="00A373B2">
        <w:tc>
          <w:tcPr>
            <w:tcW w:w="540" w:type="dxa"/>
          </w:tcPr>
          <w:p w:rsidR="00102AB0" w:rsidRDefault="00102AB0" w:rsidP="004731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1" w:type="dxa"/>
          </w:tcPr>
          <w:p w:rsidR="00102AB0" w:rsidRDefault="00102AB0" w:rsidP="00DA1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Вальтер Скотт. Слово о писателе. «Айвенго».</w:t>
            </w:r>
          </w:p>
        </w:tc>
        <w:tc>
          <w:tcPr>
            <w:tcW w:w="993" w:type="dxa"/>
          </w:tcPr>
          <w:p w:rsidR="00102AB0" w:rsidRDefault="00102AB0" w:rsidP="00DA1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1" w:type="dxa"/>
          </w:tcPr>
          <w:p w:rsidR="00102AB0" w:rsidRDefault="00102AB0" w:rsidP="00DA1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отрывков из произведения, работа по вопросам</w:t>
            </w:r>
          </w:p>
        </w:tc>
      </w:tr>
    </w:tbl>
    <w:p w:rsidR="009E54E6" w:rsidRDefault="009E54E6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7E0" w:rsidRDefault="006C17E0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7E0" w:rsidRDefault="006C17E0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7E0" w:rsidRDefault="006C17E0" w:rsidP="00A127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4471" w:rsidRPr="006C17E0" w:rsidRDefault="00374471" w:rsidP="006C1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74471" w:rsidRPr="006C17E0" w:rsidSect="00CF4C6C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844" w:rsidRDefault="00FA5844" w:rsidP="00F84DCC">
      <w:pPr>
        <w:spacing w:after="0" w:line="240" w:lineRule="auto"/>
      </w:pPr>
      <w:r>
        <w:separator/>
      </w:r>
    </w:p>
  </w:endnote>
  <w:endnote w:type="continuationSeparator" w:id="0">
    <w:p w:rsidR="00FA5844" w:rsidRDefault="00FA5844" w:rsidP="00F84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0800"/>
      <w:docPartObj>
        <w:docPartGallery w:val="Page Numbers (Bottom of Page)"/>
        <w:docPartUnique/>
      </w:docPartObj>
    </w:sdtPr>
    <w:sdtEndPr/>
    <w:sdtContent>
      <w:p w:rsidR="00102AB0" w:rsidRDefault="00FA5844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B86FB4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102AB0" w:rsidRDefault="00102AB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844" w:rsidRDefault="00FA5844" w:rsidP="00F84DCC">
      <w:pPr>
        <w:spacing w:after="0" w:line="240" w:lineRule="auto"/>
      </w:pPr>
      <w:r>
        <w:separator/>
      </w:r>
    </w:p>
  </w:footnote>
  <w:footnote w:type="continuationSeparator" w:id="0">
    <w:p w:rsidR="00FA5844" w:rsidRDefault="00FA5844" w:rsidP="00F84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7467D"/>
    <w:multiLevelType w:val="hybridMultilevel"/>
    <w:tmpl w:val="664AC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E37AD"/>
    <w:multiLevelType w:val="multilevel"/>
    <w:tmpl w:val="6E9E4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D42A96"/>
    <w:multiLevelType w:val="hybridMultilevel"/>
    <w:tmpl w:val="04DA5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F61DE"/>
    <w:multiLevelType w:val="hybridMultilevel"/>
    <w:tmpl w:val="76564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33654"/>
    <w:multiLevelType w:val="hybridMultilevel"/>
    <w:tmpl w:val="CF1AD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D0DA3"/>
    <w:multiLevelType w:val="hybridMultilevel"/>
    <w:tmpl w:val="94F4E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75C5A"/>
    <w:multiLevelType w:val="hybridMultilevel"/>
    <w:tmpl w:val="44A84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C16CE"/>
    <w:multiLevelType w:val="hybridMultilevel"/>
    <w:tmpl w:val="3A4A7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4950B7"/>
    <w:multiLevelType w:val="multilevel"/>
    <w:tmpl w:val="A5FC6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2C7AE3"/>
    <w:multiLevelType w:val="hybridMultilevel"/>
    <w:tmpl w:val="60762D4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3386647D"/>
    <w:multiLevelType w:val="hybridMultilevel"/>
    <w:tmpl w:val="1CBEF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241B5"/>
    <w:multiLevelType w:val="hybridMultilevel"/>
    <w:tmpl w:val="EC4E01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AC65E7"/>
    <w:multiLevelType w:val="multilevel"/>
    <w:tmpl w:val="33FC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BD5077"/>
    <w:multiLevelType w:val="hybridMultilevel"/>
    <w:tmpl w:val="45C61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977CE2"/>
    <w:multiLevelType w:val="hybridMultilevel"/>
    <w:tmpl w:val="510C9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C918DF"/>
    <w:multiLevelType w:val="multilevel"/>
    <w:tmpl w:val="D29A1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402409"/>
    <w:multiLevelType w:val="hybridMultilevel"/>
    <w:tmpl w:val="46105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2B6A99"/>
    <w:multiLevelType w:val="hybridMultilevel"/>
    <w:tmpl w:val="6AB04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A9798C"/>
    <w:multiLevelType w:val="hybridMultilevel"/>
    <w:tmpl w:val="B30C8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C1655F"/>
    <w:multiLevelType w:val="hybridMultilevel"/>
    <w:tmpl w:val="763EB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6D18BD"/>
    <w:multiLevelType w:val="hybridMultilevel"/>
    <w:tmpl w:val="74845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EF2256"/>
    <w:multiLevelType w:val="hybridMultilevel"/>
    <w:tmpl w:val="E21AA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C902D7"/>
    <w:multiLevelType w:val="hybridMultilevel"/>
    <w:tmpl w:val="5ED46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3618D4"/>
    <w:multiLevelType w:val="hybridMultilevel"/>
    <w:tmpl w:val="497EC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7"/>
  </w:num>
  <w:num w:numId="3">
    <w:abstractNumId w:val="3"/>
  </w:num>
  <w:num w:numId="4">
    <w:abstractNumId w:val="23"/>
  </w:num>
  <w:num w:numId="5">
    <w:abstractNumId w:val="8"/>
  </w:num>
  <w:num w:numId="6">
    <w:abstractNumId w:val="16"/>
  </w:num>
  <w:num w:numId="7">
    <w:abstractNumId w:val="19"/>
  </w:num>
  <w:num w:numId="8">
    <w:abstractNumId w:val="7"/>
  </w:num>
  <w:num w:numId="9">
    <w:abstractNumId w:val="20"/>
  </w:num>
  <w:num w:numId="10">
    <w:abstractNumId w:val="2"/>
  </w:num>
  <w:num w:numId="11">
    <w:abstractNumId w:val="21"/>
  </w:num>
  <w:num w:numId="12">
    <w:abstractNumId w:val="18"/>
  </w:num>
  <w:num w:numId="13">
    <w:abstractNumId w:val="22"/>
  </w:num>
  <w:num w:numId="14">
    <w:abstractNumId w:val="13"/>
  </w:num>
  <w:num w:numId="15">
    <w:abstractNumId w:val="14"/>
  </w:num>
  <w:num w:numId="16">
    <w:abstractNumId w:val="0"/>
  </w:num>
  <w:num w:numId="17">
    <w:abstractNumId w:val="10"/>
  </w:num>
  <w:num w:numId="18">
    <w:abstractNumId w:val="12"/>
  </w:num>
  <w:num w:numId="19">
    <w:abstractNumId w:val="1"/>
  </w:num>
  <w:num w:numId="20">
    <w:abstractNumId w:val="15"/>
  </w:num>
  <w:num w:numId="21">
    <w:abstractNumId w:val="6"/>
  </w:num>
  <w:num w:numId="22">
    <w:abstractNumId w:val="5"/>
  </w:num>
  <w:num w:numId="23">
    <w:abstractNumId w:val="11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C6C"/>
    <w:rsid w:val="00042990"/>
    <w:rsid w:val="00086020"/>
    <w:rsid w:val="00102AB0"/>
    <w:rsid w:val="00120DB7"/>
    <w:rsid w:val="001A1030"/>
    <w:rsid w:val="001B7997"/>
    <w:rsid w:val="001F6178"/>
    <w:rsid w:val="00221B1E"/>
    <w:rsid w:val="002D71A4"/>
    <w:rsid w:val="002E5E1E"/>
    <w:rsid w:val="00313533"/>
    <w:rsid w:val="00374471"/>
    <w:rsid w:val="0042215C"/>
    <w:rsid w:val="00456F68"/>
    <w:rsid w:val="004630FF"/>
    <w:rsid w:val="00473169"/>
    <w:rsid w:val="004844B0"/>
    <w:rsid w:val="00495FDC"/>
    <w:rsid w:val="004C3FF8"/>
    <w:rsid w:val="004E31A7"/>
    <w:rsid w:val="004E7533"/>
    <w:rsid w:val="00553019"/>
    <w:rsid w:val="00581599"/>
    <w:rsid w:val="005A3A19"/>
    <w:rsid w:val="005F4A37"/>
    <w:rsid w:val="006204C9"/>
    <w:rsid w:val="0066591B"/>
    <w:rsid w:val="00673497"/>
    <w:rsid w:val="00673864"/>
    <w:rsid w:val="00695D75"/>
    <w:rsid w:val="006C17E0"/>
    <w:rsid w:val="006E1CEF"/>
    <w:rsid w:val="00703D3D"/>
    <w:rsid w:val="00712801"/>
    <w:rsid w:val="00850330"/>
    <w:rsid w:val="008F69E3"/>
    <w:rsid w:val="00900CDC"/>
    <w:rsid w:val="009040AF"/>
    <w:rsid w:val="0090441A"/>
    <w:rsid w:val="00950E91"/>
    <w:rsid w:val="009C3FB4"/>
    <w:rsid w:val="009E259F"/>
    <w:rsid w:val="009E54E6"/>
    <w:rsid w:val="00A12708"/>
    <w:rsid w:val="00A12D60"/>
    <w:rsid w:val="00A31843"/>
    <w:rsid w:val="00A373B2"/>
    <w:rsid w:val="00A66F71"/>
    <w:rsid w:val="00A84D3E"/>
    <w:rsid w:val="00AB031C"/>
    <w:rsid w:val="00AB5FA0"/>
    <w:rsid w:val="00AC138B"/>
    <w:rsid w:val="00AE322C"/>
    <w:rsid w:val="00B5601B"/>
    <w:rsid w:val="00B61A19"/>
    <w:rsid w:val="00B86FB4"/>
    <w:rsid w:val="00BA487A"/>
    <w:rsid w:val="00C01989"/>
    <w:rsid w:val="00CA367A"/>
    <w:rsid w:val="00CB0438"/>
    <w:rsid w:val="00CB1BA1"/>
    <w:rsid w:val="00CB6A64"/>
    <w:rsid w:val="00CE478E"/>
    <w:rsid w:val="00CF4C6C"/>
    <w:rsid w:val="00D078D9"/>
    <w:rsid w:val="00D43CE0"/>
    <w:rsid w:val="00DA1DB0"/>
    <w:rsid w:val="00E02077"/>
    <w:rsid w:val="00E3226A"/>
    <w:rsid w:val="00E37313"/>
    <w:rsid w:val="00E50686"/>
    <w:rsid w:val="00EB51B3"/>
    <w:rsid w:val="00EC4237"/>
    <w:rsid w:val="00F01F3A"/>
    <w:rsid w:val="00F43101"/>
    <w:rsid w:val="00F54981"/>
    <w:rsid w:val="00F7513E"/>
    <w:rsid w:val="00F82E81"/>
    <w:rsid w:val="00F84DCC"/>
    <w:rsid w:val="00F92FDA"/>
    <w:rsid w:val="00FA5844"/>
    <w:rsid w:val="00FB54E1"/>
    <w:rsid w:val="00FC3149"/>
    <w:rsid w:val="00FD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FF3-DE37-4463-BF7F-630E9F7A8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C6C"/>
    <w:pPr>
      <w:ind w:left="720"/>
      <w:contextualSpacing/>
    </w:pPr>
  </w:style>
  <w:style w:type="paragraph" w:customStyle="1" w:styleId="1">
    <w:name w:val="Абзац списка1"/>
    <w:basedOn w:val="a"/>
    <w:rsid w:val="00CF4C6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E32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9E54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F84D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84DCC"/>
  </w:style>
  <w:style w:type="paragraph" w:styleId="a7">
    <w:name w:val="footer"/>
    <w:basedOn w:val="a"/>
    <w:link w:val="a8"/>
    <w:uiPriority w:val="99"/>
    <w:unhideWhenUsed/>
    <w:rsid w:val="00F84D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4DCC"/>
  </w:style>
  <w:style w:type="paragraph" w:styleId="a9">
    <w:name w:val="Normal (Web)"/>
    <w:basedOn w:val="a"/>
    <w:uiPriority w:val="99"/>
    <w:unhideWhenUsed/>
    <w:rsid w:val="009E2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9E2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E259F"/>
  </w:style>
  <w:style w:type="paragraph" w:customStyle="1" w:styleId="c1">
    <w:name w:val="c1"/>
    <w:basedOn w:val="a"/>
    <w:rsid w:val="009E2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9E259F"/>
  </w:style>
  <w:style w:type="character" w:customStyle="1" w:styleId="c2">
    <w:name w:val="c2"/>
    <w:basedOn w:val="a0"/>
    <w:rsid w:val="009E259F"/>
  </w:style>
  <w:style w:type="character" w:customStyle="1" w:styleId="c17">
    <w:name w:val="c17"/>
    <w:basedOn w:val="a0"/>
    <w:rsid w:val="009E2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5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445AE-DF40-4353-B7D8-959563852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3416</Words>
  <Characters>19475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Сафина Аделина Дамировна</cp:lastModifiedBy>
  <cp:revision>2</cp:revision>
  <cp:lastPrinted>2015-10-11T15:43:00Z</cp:lastPrinted>
  <dcterms:created xsi:type="dcterms:W3CDTF">2021-03-27T14:18:00Z</dcterms:created>
  <dcterms:modified xsi:type="dcterms:W3CDTF">2021-03-27T14:18:00Z</dcterms:modified>
</cp:coreProperties>
</file>